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D50" w:rsidRDefault="00F07D50"/>
    <w:p w:rsidR="001C33C2" w:rsidRDefault="00F07D50">
      <w:pPr>
        <w:rPr>
          <w:b/>
          <w:sz w:val="32"/>
          <w:szCs w:val="32"/>
          <w:lang w:val="ro-RO"/>
        </w:rPr>
      </w:pPr>
      <w:r>
        <w:tab/>
      </w:r>
      <w:r>
        <w:tab/>
      </w:r>
      <w:r w:rsidRPr="003F4542">
        <w:rPr>
          <w:b/>
          <w:sz w:val="32"/>
          <w:szCs w:val="32"/>
        </w:rPr>
        <w:t xml:space="preserve">       </w:t>
      </w:r>
      <w:r w:rsidR="003F4542">
        <w:rPr>
          <w:b/>
          <w:sz w:val="32"/>
          <w:szCs w:val="32"/>
        </w:rPr>
        <w:t xml:space="preserve">               </w:t>
      </w:r>
      <w:r w:rsidRPr="003F4542">
        <w:rPr>
          <w:b/>
          <w:sz w:val="32"/>
          <w:szCs w:val="32"/>
          <w:lang w:val="ro-RO"/>
        </w:rPr>
        <w:t>Comunicat de presă</w:t>
      </w:r>
    </w:p>
    <w:p w:rsidR="00F07D50" w:rsidRDefault="00BC2318">
      <w:pPr>
        <w:rPr>
          <w:b/>
          <w:sz w:val="32"/>
          <w:szCs w:val="32"/>
          <w:lang w:val="ro-RO"/>
        </w:rPr>
      </w:pPr>
      <w:r>
        <w:rPr>
          <w:b/>
          <w:sz w:val="32"/>
          <w:szCs w:val="32"/>
          <w:lang w:val="ro-RO"/>
        </w:rPr>
        <w:t xml:space="preserve">    </w:t>
      </w:r>
      <w:r w:rsidR="00CB101D">
        <w:rPr>
          <w:b/>
          <w:sz w:val="32"/>
          <w:szCs w:val="32"/>
          <w:lang w:val="ro-RO"/>
        </w:rPr>
        <w:t xml:space="preserve"> Niște Oameni caută niște proiec</w:t>
      </w:r>
      <w:r>
        <w:rPr>
          <w:b/>
          <w:sz w:val="32"/>
          <w:szCs w:val="32"/>
          <w:lang w:val="ro-RO"/>
        </w:rPr>
        <w:t>te care</w:t>
      </w:r>
      <w:r w:rsidR="00AF0B0E">
        <w:rPr>
          <w:b/>
          <w:sz w:val="32"/>
          <w:szCs w:val="32"/>
          <w:lang w:val="ro-RO"/>
        </w:rPr>
        <w:t xml:space="preserve"> să facă bine în</w:t>
      </w:r>
      <w:r>
        <w:rPr>
          <w:b/>
          <w:sz w:val="32"/>
          <w:szCs w:val="32"/>
          <w:lang w:val="ro-RO"/>
        </w:rPr>
        <w:t xml:space="preserve"> tehnologie</w:t>
      </w:r>
    </w:p>
    <w:p w:rsidR="00BC2318" w:rsidRDefault="00BC2318">
      <w:pPr>
        <w:rPr>
          <w:lang w:val="ro-RO"/>
        </w:rPr>
      </w:pPr>
    </w:p>
    <w:p w:rsidR="00BC2318" w:rsidRDefault="00BC2318" w:rsidP="00CB101D">
      <w:pPr>
        <w:ind w:firstLine="720"/>
        <w:jc w:val="both"/>
        <w:rPr>
          <w:rFonts w:cstheme="minorHAnsi"/>
          <w:b/>
          <w:sz w:val="24"/>
          <w:szCs w:val="24"/>
          <w:lang w:val="ro-RO"/>
        </w:rPr>
      </w:pPr>
      <w:r>
        <w:rPr>
          <w:rFonts w:cstheme="minorHAnsi"/>
          <w:b/>
          <w:sz w:val="24"/>
          <w:szCs w:val="24"/>
          <w:lang w:val="ro-RO"/>
        </w:rPr>
        <w:t xml:space="preserve">Asociația Niște Oameni lansează </w:t>
      </w:r>
      <w:r w:rsidR="00CB101D">
        <w:rPr>
          <w:rFonts w:cstheme="minorHAnsi"/>
          <w:b/>
          <w:sz w:val="24"/>
          <w:szCs w:val="24"/>
          <w:lang w:val="ro-RO"/>
        </w:rPr>
        <w:t xml:space="preserve">un </w:t>
      </w:r>
      <w:r w:rsidR="00CB101D" w:rsidRPr="00CB101D">
        <w:rPr>
          <w:rFonts w:cstheme="minorHAnsi"/>
          <w:b/>
          <w:i/>
          <w:sz w:val="24"/>
          <w:szCs w:val="24"/>
          <w:lang w:val="ro-RO"/>
        </w:rPr>
        <w:t>call for projects</w:t>
      </w:r>
      <w:r w:rsidR="00CB101D">
        <w:rPr>
          <w:rFonts w:cstheme="minorHAnsi"/>
          <w:b/>
          <w:sz w:val="24"/>
          <w:szCs w:val="24"/>
          <w:lang w:val="ro-RO"/>
        </w:rPr>
        <w:t xml:space="preserve"> deschis timp de o lună de</w:t>
      </w:r>
      <w:r>
        <w:rPr>
          <w:rFonts w:cstheme="minorHAnsi"/>
          <w:b/>
          <w:sz w:val="24"/>
          <w:szCs w:val="24"/>
          <w:lang w:val="ro-RO"/>
        </w:rPr>
        <w:t xml:space="preserve"> acum înainte, respectiv </w:t>
      </w:r>
      <w:r w:rsidR="00783AC0">
        <w:rPr>
          <w:rFonts w:cstheme="minorHAnsi"/>
          <w:b/>
          <w:sz w:val="24"/>
          <w:szCs w:val="24"/>
          <w:lang w:val="ro-RO"/>
        </w:rPr>
        <w:t>între 15 septembrie și</w:t>
      </w:r>
      <w:r>
        <w:rPr>
          <w:rFonts w:cstheme="minorHAnsi"/>
          <w:b/>
          <w:sz w:val="24"/>
          <w:szCs w:val="24"/>
          <w:lang w:val="ro-RO"/>
        </w:rPr>
        <w:t xml:space="preserve"> 15 octombrie 2025</w:t>
      </w:r>
      <w:r w:rsidR="00CB101D">
        <w:rPr>
          <w:rFonts w:cstheme="minorHAnsi"/>
          <w:b/>
          <w:sz w:val="24"/>
          <w:szCs w:val="24"/>
          <w:lang w:val="ro-RO"/>
        </w:rPr>
        <w:t>. Proiectele alese vor fi propuse don</w:t>
      </w:r>
      <w:r>
        <w:rPr>
          <w:rFonts w:cstheme="minorHAnsi"/>
          <w:b/>
          <w:sz w:val="24"/>
          <w:szCs w:val="24"/>
          <w:lang w:val="ro-RO"/>
        </w:rPr>
        <w:t>atorilor în ediția cu numărul 15</w:t>
      </w:r>
      <w:r w:rsidR="00CB101D">
        <w:rPr>
          <w:rFonts w:cstheme="minorHAnsi"/>
          <w:b/>
          <w:sz w:val="24"/>
          <w:szCs w:val="24"/>
          <w:lang w:val="ro-RO"/>
        </w:rPr>
        <w:t xml:space="preserve"> a Sferei Donatorilor din Tran</w:t>
      </w:r>
      <w:r w:rsidR="00851801">
        <w:rPr>
          <w:rFonts w:cstheme="minorHAnsi"/>
          <w:b/>
          <w:sz w:val="24"/>
          <w:szCs w:val="24"/>
          <w:lang w:val="ro-RO"/>
        </w:rPr>
        <w:t>silvania, eveniment care va avea loc</w:t>
      </w:r>
      <w:r>
        <w:rPr>
          <w:rFonts w:cstheme="minorHAnsi"/>
          <w:b/>
          <w:sz w:val="24"/>
          <w:szCs w:val="24"/>
          <w:lang w:val="ro-RO"/>
        </w:rPr>
        <w:t xml:space="preserve"> în 4 decembrie, cu scopul de a pune în discuție cele două fețe ale tehnologiei: inovația și adicția. Ultima ediție a Sferei Donatorilor di Transilvania a avut loc în 5 iunie, la Teatrul Național ”Lucian Blaga” din Cluj-Napoca</w:t>
      </w:r>
      <w:r w:rsidR="00AF0B0E">
        <w:rPr>
          <w:rFonts w:cstheme="minorHAnsi"/>
          <w:b/>
          <w:sz w:val="24"/>
          <w:szCs w:val="24"/>
          <w:lang w:val="ro-RO"/>
        </w:rPr>
        <w:t>,</w:t>
      </w:r>
      <w:r>
        <w:rPr>
          <w:rFonts w:cstheme="minorHAnsi"/>
          <w:b/>
          <w:sz w:val="24"/>
          <w:szCs w:val="24"/>
          <w:lang w:val="ro-RO"/>
        </w:rPr>
        <w:t xml:space="preserve"> și a fost dedicată reabilitării fostei cafenele a actorilor și transformării ei într-un spațiu dedicat întâlnirilor teatrale. </w:t>
      </w:r>
    </w:p>
    <w:p w:rsidR="004E013C" w:rsidRPr="004E013C" w:rsidRDefault="00AF0B0E" w:rsidP="00B73143">
      <w:pPr>
        <w:ind w:firstLine="720"/>
        <w:jc w:val="both"/>
        <w:rPr>
          <w:rFonts w:cstheme="minorHAnsi"/>
          <w:sz w:val="24"/>
          <w:szCs w:val="24"/>
          <w:lang w:val="ro-RO"/>
        </w:rPr>
      </w:pPr>
      <w:r>
        <w:rPr>
          <w:rFonts w:cstheme="minorHAnsi"/>
          <w:sz w:val="24"/>
          <w:szCs w:val="24"/>
          <w:lang w:val="ro-RO"/>
        </w:rPr>
        <w:t>Apelul de</w:t>
      </w:r>
      <w:r w:rsidR="00BC2318">
        <w:rPr>
          <w:rFonts w:cstheme="minorHAnsi"/>
          <w:sz w:val="24"/>
          <w:szCs w:val="24"/>
          <w:lang w:val="ro-RO"/>
        </w:rPr>
        <w:t xml:space="preserve"> </w:t>
      </w:r>
      <w:r w:rsidR="004E013C">
        <w:rPr>
          <w:rFonts w:cstheme="minorHAnsi"/>
          <w:sz w:val="24"/>
          <w:szCs w:val="24"/>
          <w:lang w:val="ro-RO"/>
        </w:rPr>
        <w:t>proiecte lansat de Asoci</w:t>
      </w:r>
      <w:r w:rsidR="00BC2318">
        <w:rPr>
          <w:rFonts w:cstheme="minorHAnsi"/>
          <w:sz w:val="24"/>
          <w:szCs w:val="24"/>
          <w:lang w:val="ro-RO"/>
        </w:rPr>
        <w:t xml:space="preserve">ația Niște Oameni în 15 septembrie </w:t>
      </w:r>
      <w:r w:rsidR="004E013C">
        <w:rPr>
          <w:rFonts w:cstheme="minorHAnsi"/>
          <w:sz w:val="24"/>
          <w:szCs w:val="24"/>
          <w:lang w:val="ro-RO"/>
        </w:rPr>
        <w:t>se va înc</w:t>
      </w:r>
      <w:r w:rsidR="00BC2318">
        <w:rPr>
          <w:rFonts w:cstheme="minorHAnsi"/>
          <w:sz w:val="24"/>
          <w:szCs w:val="24"/>
          <w:lang w:val="ro-RO"/>
        </w:rPr>
        <w:t>hide în 15 octombrie</w:t>
      </w:r>
      <w:r w:rsidR="004E013C">
        <w:rPr>
          <w:rFonts w:cstheme="minorHAnsi"/>
          <w:sz w:val="24"/>
          <w:szCs w:val="24"/>
          <w:lang w:val="ro-RO"/>
        </w:rPr>
        <w:t>. Se caută</w:t>
      </w:r>
      <w:r w:rsidR="00BC2318">
        <w:rPr>
          <w:rFonts w:cstheme="minorHAnsi"/>
          <w:sz w:val="24"/>
          <w:szCs w:val="24"/>
          <w:lang w:val="ro-RO"/>
        </w:rPr>
        <w:t xml:space="preserve"> proiecte din sfera tehnologiei și a cercetărilor în domeniul tehnologiei</w:t>
      </w:r>
      <w:r w:rsidR="004E013C">
        <w:rPr>
          <w:rFonts w:cstheme="minorHAnsi"/>
          <w:sz w:val="24"/>
          <w:szCs w:val="24"/>
          <w:lang w:val="ro-RO"/>
        </w:rPr>
        <w:t xml:space="preserve">, proiecte care </w:t>
      </w:r>
      <w:r w:rsidR="00BC2318">
        <w:rPr>
          <w:rFonts w:cstheme="minorHAnsi"/>
          <w:sz w:val="24"/>
          <w:szCs w:val="24"/>
          <w:lang w:val="ro-RO"/>
        </w:rPr>
        <w:t xml:space="preserve">utilizează tehnologia astfel încât să </w:t>
      </w:r>
      <w:r w:rsidR="00B73143">
        <w:rPr>
          <w:rFonts w:cstheme="minorHAnsi"/>
          <w:sz w:val="24"/>
          <w:szCs w:val="24"/>
          <w:lang w:val="ro-RO"/>
        </w:rPr>
        <w:t xml:space="preserve">aducă un plus calității vieții, care </w:t>
      </w:r>
      <w:r w:rsidR="004E013C">
        <w:rPr>
          <w:rFonts w:cstheme="minorHAnsi"/>
          <w:sz w:val="24"/>
          <w:szCs w:val="24"/>
          <w:lang w:val="ro-RO"/>
        </w:rPr>
        <w:t>educă societatea în legătură cu diverse aspecte</w:t>
      </w:r>
      <w:r w:rsidR="00B73143">
        <w:rPr>
          <w:rFonts w:cstheme="minorHAnsi"/>
          <w:sz w:val="24"/>
          <w:szCs w:val="24"/>
          <w:lang w:val="ro-RO"/>
        </w:rPr>
        <w:t xml:space="preserve"> ale tehnologiei</w:t>
      </w:r>
      <w:r w:rsidR="004E013C">
        <w:rPr>
          <w:rFonts w:cstheme="minorHAnsi"/>
          <w:sz w:val="24"/>
          <w:szCs w:val="24"/>
          <w:lang w:val="ro-RO"/>
        </w:rPr>
        <w:t xml:space="preserve">, proiecte care </w:t>
      </w:r>
      <w:r w:rsidR="00B73143">
        <w:rPr>
          <w:rFonts w:cstheme="minorHAnsi"/>
          <w:sz w:val="24"/>
          <w:szCs w:val="24"/>
          <w:lang w:val="ro-RO"/>
        </w:rPr>
        <w:t xml:space="preserve">aduc tehnologia mai aproape de anumite categorii defavorizate în acest sens sau care, cu ajutorul tehnologiei, aduc lumea mai aproape de aceste categorii de oameni. De asemenea, pot fi proiecte care </w:t>
      </w:r>
      <w:r>
        <w:rPr>
          <w:rFonts w:cstheme="minorHAnsi"/>
          <w:sz w:val="24"/>
          <w:szCs w:val="24"/>
          <w:lang w:val="ro-RO"/>
        </w:rPr>
        <w:t>inovează, car</w:t>
      </w:r>
      <w:r w:rsidR="00B73143">
        <w:rPr>
          <w:rFonts w:cstheme="minorHAnsi"/>
          <w:sz w:val="24"/>
          <w:szCs w:val="24"/>
          <w:lang w:val="ro-RO"/>
        </w:rPr>
        <w:t>e</w:t>
      </w:r>
      <w:r>
        <w:rPr>
          <w:rFonts w:cstheme="minorHAnsi"/>
          <w:sz w:val="24"/>
          <w:szCs w:val="24"/>
          <w:lang w:val="ro-RO"/>
        </w:rPr>
        <w:t xml:space="preserve"> prezintă soluții cu n</w:t>
      </w:r>
      <w:r w:rsidR="00B73143">
        <w:rPr>
          <w:rFonts w:cstheme="minorHAnsi"/>
          <w:sz w:val="24"/>
          <w:szCs w:val="24"/>
          <w:lang w:val="ro-RO"/>
        </w:rPr>
        <w:t xml:space="preserve">evoie de finanțare și care ne duc cu un pas înainte. </w:t>
      </w:r>
    </w:p>
    <w:p w:rsidR="00CB101D" w:rsidRPr="007D7EB1" w:rsidRDefault="007D7EB1" w:rsidP="007D7EB1">
      <w:pPr>
        <w:ind w:firstLine="720"/>
        <w:jc w:val="both"/>
        <w:rPr>
          <w:rFonts w:cstheme="minorHAnsi"/>
          <w:i/>
          <w:sz w:val="24"/>
          <w:szCs w:val="24"/>
          <w:lang w:val="ro-RO"/>
        </w:rPr>
      </w:pPr>
      <w:r>
        <w:rPr>
          <w:rFonts w:cstheme="minorHAnsi"/>
          <w:i/>
          <w:sz w:val="24"/>
          <w:szCs w:val="24"/>
          <w:lang w:val="ro-RO"/>
        </w:rPr>
        <w:t>În societatea de azi</w:t>
      </w:r>
      <w:r w:rsidR="00622ED2">
        <w:rPr>
          <w:rFonts w:cstheme="minorHAnsi"/>
          <w:i/>
          <w:sz w:val="24"/>
          <w:szCs w:val="24"/>
          <w:lang w:val="ro-RO"/>
        </w:rPr>
        <w:t xml:space="preserve"> e greu să îți imaginezi viața în afara tehnologiei. Nu înseamnă însă că tehnologia este folosită întotdeauna în mod s</w:t>
      </w:r>
      <w:r>
        <w:rPr>
          <w:rFonts w:cstheme="minorHAnsi"/>
          <w:i/>
          <w:sz w:val="24"/>
          <w:szCs w:val="24"/>
          <w:lang w:val="ro-RO"/>
        </w:rPr>
        <w:t>ănătos ș</w:t>
      </w:r>
      <w:r w:rsidR="00622ED2">
        <w:rPr>
          <w:rFonts w:cstheme="minorHAnsi"/>
          <w:i/>
          <w:sz w:val="24"/>
          <w:szCs w:val="24"/>
          <w:lang w:val="ro-RO"/>
        </w:rPr>
        <w:t xml:space="preserve">i că ar trebui să ne bazăm că ne poate rezolva toate problemele. De cele mai multe ori, abuzul de tehnologie ne anulează anumite skilluri sau instincte, ducând la o dependență complet nesănătoasă. Pericolul apare mai ales la cei tineri, care sunt în curs de formare ca oameni. </w:t>
      </w:r>
      <w:r>
        <w:rPr>
          <w:rFonts w:cstheme="minorHAnsi"/>
          <w:i/>
          <w:sz w:val="24"/>
          <w:szCs w:val="24"/>
          <w:lang w:val="ro-RO"/>
        </w:rPr>
        <w:t xml:space="preserve">De aceea, ne-am gândit să dedicăm ediția din 4 decembrie impactului tehnologiei, să problematizăm cele două fețe ale tehnologiei: inovația și adicția. Așadar, vom susține două categorii de proiecte: 1. proiecte care vor ajuta tinerii să depășească adicția sau să înțeleagă mai bine cum să utilizeze tehnologia astfel încât să nu se piardă pe ei înșiși, </w:t>
      </w:r>
      <w:r w:rsidR="00AF0B0E">
        <w:rPr>
          <w:rFonts w:cstheme="minorHAnsi"/>
          <w:i/>
          <w:sz w:val="24"/>
          <w:szCs w:val="24"/>
          <w:lang w:val="ro-RO"/>
        </w:rPr>
        <w:t xml:space="preserve">ci </w:t>
      </w:r>
      <w:r>
        <w:rPr>
          <w:rFonts w:cstheme="minorHAnsi"/>
          <w:i/>
          <w:sz w:val="24"/>
          <w:szCs w:val="24"/>
          <w:lang w:val="ro-RO"/>
        </w:rPr>
        <w:t>să o stăpânească și să fie în favoarea lor; 2. proiecte care vor aduce inovații în tehnologie, care vor oferi soluții și care vor îmbunătăți viețile unor categorii de oameni. Nu se știe cum o idee care are nevoie de susținere pentru implementare poate ajunge să schimbe, în timp, o lume întreagă. (</w:t>
      </w:r>
      <w:r w:rsidR="00FB5D2E">
        <w:rPr>
          <w:rFonts w:cstheme="minorHAnsi"/>
          <w:sz w:val="24"/>
          <w:szCs w:val="24"/>
          <w:lang w:val="ro-RO"/>
        </w:rPr>
        <w:t>Geanina Simion, președinte Niște Oameni)</w:t>
      </w:r>
    </w:p>
    <w:p w:rsidR="00CB101D" w:rsidRPr="00FB5D2E" w:rsidRDefault="00FB5D2E" w:rsidP="00FB5D2E">
      <w:pPr>
        <w:ind w:firstLine="720"/>
        <w:jc w:val="both"/>
        <w:rPr>
          <w:rFonts w:cstheme="minorHAnsi"/>
          <w:sz w:val="24"/>
          <w:szCs w:val="24"/>
          <w:lang w:val="ro-RO"/>
        </w:rPr>
      </w:pPr>
      <w:r>
        <w:rPr>
          <w:rFonts w:cstheme="minorHAnsi"/>
          <w:sz w:val="24"/>
          <w:szCs w:val="24"/>
          <w:lang w:val="ro-RO"/>
        </w:rPr>
        <w:t xml:space="preserve">Așadar, în decurs de o lună, ONG-urile preocupate de astfel de aspecte și care activează în Transilvania (mai ale din județul Cluj) pot trimite proiectul pe adresa </w:t>
      </w:r>
      <w:hyperlink r:id="rId7" w:history="1">
        <w:r w:rsidRPr="006A5CA0">
          <w:rPr>
            <w:rStyle w:val="Hyperlink"/>
            <w:rFonts w:cstheme="minorHAnsi"/>
            <w:sz w:val="24"/>
            <w:szCs w:val="24"/>
            <w:lang w:val="ro-RO"/>
          </w:rPr>
          <w:t>nisteoameni@nisteoameni.org</w:t>
        </w:r>
      </w:hyperlink>
      <w:r>
        <w:rPr>
          <w:rFonts w:cstheme="minorHAnsi"/>
          <w:sz w:val="24"/>
          <w:szCs w:val="24"/>
          <w:lang w:val="ro-RO"/>
        </w:rPr>
        <w:t xml:space="preserve"> și vor primi un </w:t>
      </w:r>
      <w:r w:rsidR="00CB101D" w:rsidRPr="00FB5D2E">
        <w:rPr>
          <w:rFonts w:cstheme="minorHAnsi"/>
          <w:sz w:val="24"/>
          <w:szCs w:val="24"/>
          <w:lang w:val="ro-RO"/>
        </w:rPr>
        <w:t xml:space="preserve">reply cu formularul de înscriere. </w:t>
      </w:r>
      <w:r w:rsidR="00B547DC">
        <w:rPr>
          <w:rFonts w:cstheme="minorHAnsi"/>
          <w:sz w:val="24"/>
          <w:szCs w:val="24"/>
          <w:lang w:val="ro-RO"/>
        </w:rPr>
        <w:t xml:space="preserve">De asemenea, formularul se va putea descărca și de pe </w:t>
      </w:r>
      <w:hyperlink r:id="rId8" w:history="1">
        <w:r w:rsidR="00B547DC" w:rsidRPr="00B647F4">
          <w:rPr>
            <w:rStyle w:val="Hyperlink"/>
            <w:rFonts w:cstheme="minorHAnsi"/>
            <w:sz w:val="24"/>
            <w:szCs w:val="24"/>
            <w:lang w:val="ro-RO"/>
          </w:rPr>
          <w:t>www.nisteoameni.org</w:t>
        </w:r>
      </w:hyperlink>
      <w:r w:rsidR="00982E2D">
        <w:rPr>
          <w:rFonts w:cstheme="minorHAnsi"/>
          <w:sz w:val="24"/>
          <w:szCs w:val="24"/>
          <w:lang w:val="ro-RO"/>
        </w:rPr>
        <w:t xml:space="preserve">. </w:t>
      </w:r>
      <w:bookmarkStart w:id="0" w:name="_GoBack"/>
      <w:bookmarkEnd w:id="0"/>
      <w:r w:rsidR="00B547DC">
        <w:rPr>
          <w:rFonts w:cstheme="minorHAnsi"/>
          <w:sz w:val="24"/>
          <w:szCs w:val="24"/>
          <w:lang w:val="ro-RO"/>
        </w:rPr>
        <w:t>Până la finalul lunii octombrie</w:t>
      </w:r>
      <w:r>
        <w:rPr>
          <w:rFonts w:cstheme="minorHAnsi"/>
          <w:sz w:val="24"/>
          <w:szCs w:val="24"/>
          <w:lang w:val="ro-RO"/>
        </w:rPr>
        <w:t xml:space="preserve"> vor fi analizate toate proiectele și se vor desfășura interviurile c</w:t>
      </w:r>
      <w:r w:rsidR="00B547DC">
        <w:rPr>
          <w:rFonts w:cstheme="minorHAnsi"/>
          <w:sz w:val="24"/>
          <w:szCs w:val="24"/>
          <w:lang w:val="ro-RO"/>
        </w:rPr>
        <w:t>u reprezentanții ONG-urilor car</w:t>
      </w:r>
      <w:r>
        <w:rPr>
          <w:rFonts w:cstheme="minorHAnsi"/>
          <w:sz w:val="24"/>
          <w:szCs w:val="24"/>
          <w:lang w:val="ro-RO"/>
        </w:rPr>
        <w:t>e</w:t>
      </w:r>
      <w:r w:rsidR="00B547DC">
        <w:rPr>
          <w:rFonts w:cstheme="minorHAnsi"/>
          <w:sz w:val="24"/>
          <w:szCs w:val="24"/>
          <w:lang w:val="ro-RO"/>
        </w:rPr>
        <w:t xml:space="preserve"> </w:t>
      </w:r>
      <w:r>
        <w:rPr>
          <w:rFonts w:cstheme="minorHAnsi"/>
          <w:sz w:val="24"/>
          <w:szCs w:val="24"/>
          <w:lang w:val="ro-RO"/>
        </w:rPr>
        <w:t xml:space="preserve">au </w:t>
      </w:r>
      <w:r>
        <w:rPr>
          <w:rFonts w:cstheme="minorHAnsi"/>
          <w:sz w:val="24"/>
          <w:szCs w:val="24"/>
          <w:lang w:val="ro-RO"/>
        </w:rPr>
        <w:lastRenderedPageBreak/>
        <w:t>depus proiecte, iar l</w:t>
      </w:r>
      <w:r w:rsidR="00CB101D" w:rsidRPr="00FB5D2E">
        <w:rPr>
          <w:rFonts w:cstheme="minorHAnsi"/>
          <w:sz w:val="24"/>
          <w:szCs w:val="24"/>
          <w:lang w:val="ro-RO"/>
        </w:rPr>
        <w:t xml:space="preserve">a </w:t>
      </w:r>
      <w:r w:rsidR="00B547DC">
        <w:rPr>
          <w:rFonts w:cstheme="minorHAnsi"/>
          <w:sz w:val="24"/>
          <w:szCs w:val="24"/>
          <w:lang w:val="ro-RO"/>
        </w:rPr>
        <w:t xml:space="preserve">finalul lunii </w:t>
      </w:r>
      <w:r w:rsidR="00AF0B0E">
        <w:rPr>
          <w:rFonts w:cstheme="minorHAnsi"/>
          <w:sz w:val="24"/>
          <w:szCs w:val="24"/>
          <w:lang w:val="ro-RO"/>
        </w:rPr>
        <w:t xml:space="preserve">octombrie </w:t>
      </w:r>
      <w:r w:rsidR="00B547DC">
        <w:rPr>
          <w:rFonts w:cstheme="minorHAnsi"/>
          <w:sz w:val="24"/>
          <w:szCs w:val="24"/>
          <w:lang w:val="ro-RO"/>
        </w:rPr>
        <w:t xml:space="preserve">se vor anunța proiectele participante în </w:t>
      </w:r>
      <w:r w:rsidR="00CB101D" w:rsidRPr="00FB5D2E">
        <w:rPr>
          <w:rFonts w:cstheme="minorHAnsi"/>
          <w:sz w:val="24"/>
          <w:szCs w:val="24"/>
          <w:lang w:val="ro-RO"/>
        </w:rPr>
        <w:t>Sfera Donatoril</w:t>
      </w:r>
      <w:r w:rsidR="00B547DC">
        <w:rPr>
          <w:rFonts w:cstheme="minorHAnsi"/>
          <w:sz w:val="24"/>
          <w:szCs w:val="24"/>
          <w:lang w:val="ro-RO"/>
        </w:rPr>
        <w:t xml:space="preserve">or din Transilvania, ediția a 15-a, pentru a fi finanțate. </w:t>
      </w:r>
    </w:p>
    <w:p w:rsidR="00CB101D" w:rsidRPr="00A122A5" w:rsidRDefault="00CB101D" w:rsidP="00CB101D">
      <w:pPr>
        <w:ind w:firstLine="720"/>
        <w:jc w:val="both"/>
        <w:rPr>
          <w:rFonts w:cstheme="minorHAnsi"/>
          <w:b/>
          <w:sz w:val="24"/>
          <w:szCs w:val="24"/>
          <w:lang w:val="ro-RO"/>
        </w:rPr>
      </w:pPr>
      <w:r w:rsidRPr="00CB101D">
        <w:rPr>
          <w:rFonts w:cstheme="minorHAnsi"/>
          <w:b/>
          <w:noProof/>
          <w:sz w:val="24"/>
          <w:szCs w:val="24"/>
        </w:rPr>
        <w:drawing>
          <wp:inline distT="0" distB="0" distL="0" distR="0">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122A5">
        <w:rPr>
          <w:rFonts w:ascii="Cambria Math" w:hAnsi="Cambria Math" w:cs="Cambria Math"/>
          <w:b/>
          <w:sz w:val="24"/>
          <w:szCs w:val="24"/>
          <w:lang w:val="ro-RO"/>
        </w:rPr>
        <w:t xml:space="preserve"> </w:t>
      </w:r>
      <w:r w:rsidRPr="00A122A5">
        <w:rPr>
          <w:rFonts w:ascii="Cambria Math" w:hAnsi="Cambria Math" w:cs="Cambria Math"/>
          <w:b/>
          <w:sz w:val="24"/>
          <w:szCs w:val="24"/>
          <w:lang w:val="ro-RO"/>
        </w:rPr>
        <w:t>𝗱𝗲𝗮𝗱𝗹𝗶𝗻𝗲</w:t>
      </w:r>
      <w:r w:rsidRPr="00A122A5">
        <w:rPr>
          <w:rFonts w:cstheme="minorHAnsi"/>
          <w:b/>
          <w:sz w:val="24"/>
          <w:szCs w:val="24"/>
          <w:lang w:val="ro-RO"/>
        </w:rPr>
        <w:t xml:space="preserve"> </w:t>
      </w:r>
      <w:r w:rsidR="00B547DC">
        <w:rPr>
          <w:rFonts w:ascii="Cambria Math" w:hAnsi="Cambria Math" w:cs="Cambria Math"/>
          <w:b/>
          <w:sz w:val="24"/>
          <w:szCs w:val="24"/>
          <w:lang w:val="ro-RO"/>
        </w:rPr>
        <w:t>𝟭5</w:t>
      </w:r>
      <w:r w:rsidRPr="00A122A5">
        <w:rPr>
          <w:rFonts w:cstheme="minorHAnsi"/>
          <w:b/>
          <w:sz w:val="24"/>
          <w:szCs w:val="24"/>
          <w:lang w:val="ro-RO"/>
        </w:rPr>
        <w:t xml:space="preserve"> </w:t>
      </w:r>
      <w:r w:rsidR="00B547DC">
        <w:rPr>
          <w:rFonts w:ascii="Cambria Math" w:hAnsi="Cambria Math" w:cs="Cambria Math"/>
          <w:b/>
          <w:sz w:val="24"/>
          <w:szCs w:val="24"/>
          <w:lang w:val="ro-RO"/>
        </w:rPr>
        <w:t>octombrie</w:t>
      </w:r>
      <w:r w:rsidRPr="00A122A5">
        <w:rPr>
          <w:rFonts w:cstheme="minorHAnsi"/>
          <w:b/>
          <w:sz w:val="24"/>
          <w:szCs w:val="24"/>
          <w:lang w:val="ro-RO"/>
        </w:rPr>
        <w:t xml:space="preserve"> </w:t>
      </w:r>
      <w:r w:rsidRPr="00A122A5">
        <w:rPr>
          <w:rFonts w:ascii="Cambria Math" w:hAnsi="Cambria Math" w:cs="Cambria Math"/>
          <w:b/>
          <w:sz w:val="24"/>
          <w:szCs w:val="24"/>
          <w:lang w:val="ro-RO"/>
        </w:rPr>
        <w:t>𝗽𝗲𝗻𝘁𝗿𝘂</w:t>
      </w:r>
      <w:r w:rsidRPr="00A122A5">
        <w:rPr>
          <w:rFonts w:cstheme="minorHAnsi"/>
          <w:b/>
          <w:sz w:val="24"/>
          <w:szCs w:val="24"/>
          <w:lang w:val="ro-RO"/>
        </w:rPr>
        <w:t xml:space="preserve"> </w:t>
      </w:r>
      <w:r w:rsidRPr="00A122A5">
        <w:rPr>
          <w:rFonts w:ascii="Cambria Math" w:hAnsi="Cambria Math" w:cs="Cambria Math"/>
          <w:b/>
          <w:sz w:val="24"/>
          <w:szCs w:val="24"/>
          <w:lang w:val="ro-RO"/>
        </w:rPr>
        <w:t>𝗱𝗲𝗽𝘂𝗻𝗲𝗿𝗲𝗮</w:t>
      </w:r>
      <w:r w:rsidRPr="00A122A5">
        <w:rPr>
          <w:rFonts w:cstheme="minorHAnsi"/>
          <w:b/>
          <w:sz w:val="24"/>
          <w:szCs w:val="24"/>
          <w:lang w:val="ro-RO"/>
        </w:rPr>
        <w:t xml:space="preserve"> </w:t>
      </w:r>
      <w:r w:rsidRPr="00A122A5">
        <w:rPr>
          <w:rFonts w:ascii="Cambria Math" w:hAnsi="Cambria Math" w:cs="Cambria Math"/>
          <w:b/>
          <w:sz w:val="24"/>
          <w:szCs w:val="24"/>
          <w:lang w:val="ro-RO"/>
        </w:rPr>
        <w:t>𝗽𝗿𝗼𝗶𝗲𝗰𝘁𝗲𝗹𝗼𝗿</w:t>
      </w:r>
      <w:r w:rsidRPr="00A122A5">
        <w:rPr>
          <w:rFonts w:cstheme="minorHAnsi"/>
          <w:b/>
          <w:sz w:val="24"/>
          <w:szCs w:val="24"/>
          <w:lang w:val="ro-RO"/>
        </w:rPr>
        <w:t xml:space="preserve"> </w:t>
      </w:r>
      <w:r w:rsidRPr="00CB101D">
        <w:rPr>
          <w:rFonts w:cstheme="minorHAnsi"/>
          <w:b/>
          <w:noProof/>
          <w:sz w:val="24"/>
          <w:szCs w:val="24"/>
        </w:rPr>
        <w:drawing>
          <wp:inline distT="0" distB="0" distL="0" distR="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122A5" w:rsidRDefault="00A122A5" w:rsidP="00BC23D1">
      <w:pPr>
        <w:ind w:firstLine="720"/>
        <w:jc w:val="both"/>
        <w:rPr>
          <w:rFonts w:cstheme="minorHAnsi"/>
          <w:b/>
          <w:sz w:val="24"/>
          <w:szCs w:val="24"/>
          <w:lang w:val="ro-RO"/>
        </w:rPr>
      </w:pPr>
    </w:p>
    <w:p w:rsidR="00CB101D" w:rsidRDefault="00A122A5" w:rsidP="00BC23D1">
      <w:pPr>
        <w:ind w:firstLine="720"/>
        <w:jc w:val="both"/>
        <w:rPr>
          <w:rFonts w:cstheme="minorHAnsi"/>
          <w:b/>
          <w:sz w:val="24"/>
          <w:szCs w:val="24"/>
          <w:lang w:val="ro-RO"/>
        </w:rPr>
      </w:pPr>
      <w:r>
        <w:rPr>
          <w:rFonts w:cstheme="minorHAnsi"/>
          <w:b/>
          <w:sz w:val="24"/>
          <w:szCs w:val="24"/>
          <w:lang w:val="ro-RO"/>
        </w:rPr>
        <w:t>Ce este Sfera Donatorilor din Transilvania?</w:t>
      </w:r>
    </w:p>
    <w:p w:rsidR="008E777A" w:rsidRPr="00B547DC" w:rsidRDefault="00A122A5" w:rsidP="008E777A">
      <w:pPr>
        <w:ind w:firstLine="720"/>
        <w:jc w:val="both"/>
        <w:rPr>
          <w:rFonts w:cstheme="minorHAnsi"/>
          <w:sz w:val="24"/>
          <w:szCs w:val="24"/>
          <w:lang w:val="ro-RO"/>
        </w:rPr>
      </w:pPr>
      <w:r w:rsidRPr="008E777A">
        <w:rPr>
          <w:rFonts w:cstheme="minorHAnsi"/>
          <w:sz w:val="24"/>
          <w:szCs w:val="24"/>
          <w:lang w:val="ro-RO"/>
        </w:rPr>
        <w:t xml:space="preserve">Sfera Donatorilor din Transilvania sau, pe scurt, TDS (Transylvanian DonorSphere), este unul dintre proiectele marca Nişte Oameni (NO), având la bază rețeta evenimentelor TFN (The Funding Network), dar implementat în nota specifică pentru Niște Oameni. TDS este un </w:t>
      </w:r>
      <w:r w:rsidRPr="008E777A">
        <w:rPr>
          <w:rFonts w:cstheme="minorHAnsi"/>
          <w:b/>
          <w:bCs/>
          <w:sz w:val="24"/>
          <w:szCs w:val="24"/>
          <w:lang w:val="ro-RO"/>
        </w:rPr>
        <w:t>eveniment</w:t>
      </w:r>
      <w:r w:rsidRPr="008E777A">
        <w:rPr>
          <w:rFonts w:cstheme="minorHAnsi"/>
          <w:sz w:val="24"/>
          <w:szCs w:val="24"/>
          <w:lang w:val="ro-RO"/>
        </w:rPr>
        <w:t xml:space="preserve"> de strângere de fonduri, creat din iniţiativa donatorilor. Ei stabilesc atât temele de interes ale ediţiilor TDS, cât şi proiectele în care vor să-şi pună resursele. Se organizează de </w:t>
      </w:r>
      <w:r w:rsidRPr="008E777A">
        <w:rPr>
          <w:rFonts w:cstheme="minorHAnsi"/>
          <w:b/>
          <w:bCs/>
          <w:sz w:val="24"/>
          <w:szCs w:val="24"/>
          <w:lang w:val="ro-RO"/>
        </w:rPr>
        <w:t xml:space="preserve">două ori </w:t>
      </w:r>
      <w:r w:rsidRPr="008E777A">
        <w:rPr>
          <w:rFonts w:cstheme="minorHAnsi"/>
          <w:sz w:val="24"/>
          <w:szCs w:val="24"/>
          <w:lang w:val="ro-RO"/>
        </w:rPr>
        <w:t xml:space="preserve">pe an, primăvara şi toamna, dar legătura cu donatorii se ţine permanent, prin diverse follow-up-uri, discuţii pe teme de interes, propuneri proiecte etc. Donatorii sunt, în principal: 1. </w:t>
      </w:r>
      <w:r w:rsidR="00B547DC">
        <w:rPr>
          <w:rFonts w:cstheme="minorHAnsi"/>
          <w:b/>
          <w:bCs/>
          <w:sz w:val="24"/>
          <w:szCs w:val="24"/>
          <w:lang w:val="ro-RO"/>
        </w:rPr>
        <w:t>i</w:t>
      </w:r>
      <w:r w:rsidRPr="008E777A">
        <w:rPr>
          <w:rFonts w:cstheme="minorHAnsi"/>
          <w:b/>
          <w:bCs/>
          <w:sz w:val="24"/>
          <w:szCs w:val="24"/>
          <w:lang w:val="ro-RO"/>
        </w:rPr>
        <w:t xml:space="preserve">ndivizi </w:t>
      </w:r>
      <w:r w:rsidRPr="008E777A">
        <w:rPr>
          <w:rFonts w:cstheme="minorHAnsi"/>
          <w:sz w:val="24"/>
          <w:szCs w:val="24"/>
          <w:lang w:val="ro-RO"/>
        </w:rPr>
        <w:t xml:space="preserve">care înţeleg că e de bun simţ să te implici în comunitatea în care îţi desfăşori activitatea; </w:t>
      </w:r>
      <w:r w:rsidR="008E777A" w:rsidRPr="008E777A">
        <w:rPr>
          <w:rFonts w:cstheme="minorHAnsi"/>
          <w:sz w:val="24"/>
          <w:szCs w:val="24"/>
          <w:lang w:val="ro-RO"/>
        </w:rPr>
        <w:t xml:space="preserve">2. </w:t>
      </w:r>
      <w:r w:rsidR="00B547DC">
        <w:rPr>
          <w:rFonts w:cstheme="minorHAnsi"/>
          <w:b/>
          <w:bCs/>
          <w:sz w:val="24"/>
          <w:szCs w:val="24"/>
          <w:lang w:val="ro-RO"/>
        </w:rPr>
        <w:t>s</w:t>
      </w:r>
      <w:r w:rsidR="008E777A" w:rsidRPr="008E777A">
        <w:rPr>
          <w:rFonts w:cstheme="minorHAnsi"/>
          <w:b/>
          <w:bCs/>
          <w:sz w:val="24"/>
          <w:szCs w:val="24"/>
          <w:lang w:val="ro-RO"/>
        </w:rPr>
        <w:t xml:space="preserve">usţinători şi ambasadori </w:t>
      </w:r>
      <w:r w:rsidR="008E777A" w:rsidRPr="008E777A">
        <w:rPr>
          <w:rFonts w:cstheme="minorHAnsi"/>
          <w:sz w:val="24"/>
          <w:szCs w:val="24"/>
          <w:lang w:val="ro-RO"/>
        </w:rPr>
        <w:t xml:space="preserve">ai echipelor care au proiecte în cadrul evenimentului, dar şi </w:t>
      </w:r>
      <w:r w:rsidR="008E777A" w:rsidRPr="008E777A">
        <w:rPr>
          <w:rFonts w:cstheme="minorHAnsi"/>
          <w:b/>
          <w:bCs/>
          <w:sz w:val="24"/>
          <w:szCs w:val="24"/>
          <w:lang w:val="ro-RO"/>
        </w:rPr>
        <w:t xml:space="preserve">prieteni </w:t>
      </w:r>
      <w:r w:rsidR="008E777A" w:rsidRPr="008E777A">
        <w:rPr>
          <w:rFonts w:cstheme="minorHAnsi"/>
          <w:sz w:val="24"/>
          <w:szCs w:val="24"/>
          <w:lang w:val="ro-RO"/>
        </w:rPr>
        <w:t xml:space="preserve">ai celor care au mai participat; 3. </w:t>
      </w:r>
      <w:r w:rsidR="00B547DC">
        <w:rPr>
          <w:rFonts w:cstheme="minorHAnsi"/>
          <w:b/>
          <w:bCs/>
          <w:sz w:val="24"/>
          <w:szCs w:val="24"/>
          <w:lang w:val="ro-RO"/>
        </w:rPr>
        <w:t>r</w:t>
      </w:r>
      <w:r w:rsidR="008E777A" w:rsidRPr="008E777A">
        <w:rPr>
          <w:rFonts w:cstheme="minorHAnsi"/>
          <w:b/>
          <w:bCs/>
          <w:sz w:val="24"/>
          <w:szCs w:val="24"/>
          <w:lang w:val="ro-RO"/>
        </w:rPr>
        <w:t>eprezentanţi ai unor companii</w:t>
      </w:r>
      <w:r w:rsidR="008E777A" w:rsidRPr="008E777A">
        <w:rPr>
          <w:rFonts w:cstheme="minorHAnsi"/>
          <w:sz w:val="24"/>
          <w:szCs w:val="24"/>
          <w:lang w:val="ro-RO"/>
        </w:rPr>
        <w:t xml:space="preserve"> care decid să-şi asocieze imaginea cu acest eveniment sau care manifestă interes în tema ediţiei.</w:t>
      </w:r>
    </w:p>
    <w:p w:rsidR="008E777A" w:rsidRPr="008E777A" w:rsidRDefault="008E777A" w:rsidP="008E777A">
      <w:pPr>
        <w:ind w:firstLine="720"/>
        <w:jc w:val="both"/>
        <w:rPr>
          <w:rFonts w:cstheme="minorHAnsi"/>
          <w:sz w:val="24"/>
          <w:szCs w:val="24"/>
          <w:lang w:val="ro-RO"/>
        </w:rPr>
      </w:pPr>
      <w:r w:rsidRPr="008E777A">
        <w:rPr>
          <w:rFonts w:cstheme="minorHAnsi"/>
          <w:sz w:val="24"/>
          <w:szCs w:val="24"/>
          <w:lang w:val="ro-RO"/>
        </w:rPr>
        <w:t xml:space="preserve">În cadrul acestui eveniment se vor prezenta proiectele în fața donatorilor chiar de către echipele de proiect, pentru o maximă transparență și pentru ca donatorii să poată să pună întrebări directe celor care vor și implementa aceste proiecte. După prezentări va avea loc o sesiune de angajare de donații și o parte de socializare/divertisment. </w:t>
      </w:r>
    </w:p>
    <w:p w:rsidR="00FC4C99" w:rsidRPr="008E777A" w:rsidRDefault="008E777A" w:rsidP="00B72AB5">
      <w:pPr>
        <w:spacing w:line="240" w:lineRule="auto"/>
        <w:ind w:firstLine="720"/>
        <w:jc w:val="both"/>
        <w:rPr>
          <w:rFonts w:ascii="Calibri" w:eastAsia="Arial Unicode MS" w:hAnsi="Calibri" w:cs="Arial Unicode MS"/>
          <w:b/>
          <w:color w:val="000000"/>
          <w:sz w:val="24"/>
          <w:szCs w:val="24"/>
          <w:u w:color="000000"/>
          <w:bdr w:val="nil"/>
          <w:lang w:val="ro-RO"/>
          <w14:textOutline w14:w="0" w14:cap="flat" w14:cmpd="sng" w14:algn="ctr">
            <w14:noFill/>
            <w14:prstDash w14:val="solid"/>
            <w14:bevel/>
          </w14:textOutline>
        </w:rPr>
      </w:pPr>
      <w:r w:rsidRPr="008E777A">
        <w:rPr>
          <w:b/>
          <w:sz w:val="24"/>
          <w:szCs w:val="24"/>
          <w:lang w:val="ro-RO"/>
        </w:rPr>
        <w:t>Cine sunt Niște Oameni?</w:t>
      </w:r>
    </w:p>
    <w:p w:rsidR="00B72AB5" w:rsidRDefault="004369E7" w:rsidP="004369E7">
      <w:pPr>
        <w:spacing w:line="240" w:lineRule="auto"/>
        <w:ind w:firstLine="720"/>
        <w:jc w:val="both"/>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pPr>
      <w:r w:rsidRPr="004369E7">
        <w:rPr>
          <w:rFonts w:ascii="Calibri" w:eastAsia="Arial Unicode MS" w:hAnsi="Calibri" w:cs="Arial Unicode MS"/>
          <w:b/>
          <w:color w:val="000000"/>
          <w:sz w:val="24"/>
          <w:szCs w:val="24"/>
          <w:u w:color="000000"/>
          <w:bdr w:val="nil"/>
          <w:lang w:val="ro-RO"/>
          <w14:textOutline w14:w="0" w14:cap="flat" w14:cmpd="sng" w14:algn="ctr">
            <w14:noFill/>
            <w14:prstDash w14:val="solid"/>
            <w14:bevel/>
          </w14:textOutline>
        </w:rPr>
        <w:t>Niște Oameni</w:t>
      </w:r>
      <w:r>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 xml:space="preserve"> este o </w:t>
      </w:r>
      <w:r w:rsidRPr="004369E7">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asociaţie din Cluj-Napoca, din care fac parte persoane din me</w:t>
      </w:r>
      <w:r>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diul de business (antreprenori) și</w:t>
      </w:r>
      <w:r w:rsidRPr="004369E7">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 xml:space="preserve"> </w:t>
      </w:r>
      <w:r>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 xml:space="preserve">din top management, </w:t>
      </w:r>
      <w:r w:rsidRPr="004369E7">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care-şi propune să facă BINE în comunitatea în care aceşti</w:t>
      </w:r>
      <w:r>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 xml:space="preserve"> oameni activează, prin susținerea unor proiecte relevante pentru comunitate. Scopul ei e să creeze</w:t>
      </w:r>
      <w:r w:rsidRPr="004369E7">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 xml:space="preserve"> proiecte ample şi </w:t>
      </w:r>
      <w:r>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 xml:space="preserve">evenimente în care să implice </w:t>
      </w:r>
      <w:r w:rsidRPr="004369E7">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cât mai mulţi</w:t>
      </w:r>
      <w:r>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 xml:space="preserve"> oameni şi prin care să susţină</w:t>
      </w:r>
      <w:r w:rsidRPr="004369E7">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 xml:space="preserve"> împreună orice iniţiative care transformă în bine regiunea. </w:t>
      </w:r>
      <w:r>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Niște Oameni au susținut până în p</w:t>
      </w:r>
      <w:r w:rsidR="008E777A">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rezent aproape 40</w:t>
      </w:r>
      <w:r>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 xml:space="preserve"> de proiecte din diverse domenii: cultură, educație, sănătate, cercetare, ecologice etc. Sfera Donatorilor din Transilvania este unul dintre conceptele Niște Oameni și funcționează ca o ”rețea de bine facere”, în care donatori din diverse domenii se reunesc să susțină câte trei proiecte/eveniment. </w:t>
      </w:r>
      <w:r w:rsidRPr="004369E7">
        <w:rPr>
          <w:rFonts w:ascii="Calibri" w:eastAsia="Arial Unicode MS" w:hAnsi="Calibri" w:cs="Arial Unicode MS"/>
          <w:i/>
          <w:color w:val="000000"/>
          <w:sz w:val="24"/>
          <w:szCs w:val="24"/>
          <w:u w:color="000000"/>
          <w:bdr w:val="nil"/>
          <w:lang w:val="ro-RO"/>
          <w14:textOutline w14:w="0" w14:cap="flat" w14:cmpd="sng" w14:algn="ctr">
            <w14:noFill/>
            <w14:prstDash w14:val="solid"/>
            <w14:bevel/>
          </w14:textOutline>
        </w:rPr>
        <w:t>Sloganul nostru – Bine facem. Tu? – este atât o declaraţie a „misiunii” noastre (binele comunităţii), cât şi o invitaţie la a ni te alătura, dacă şi tu crezi că vrei să... „faci bine”.</w:t>
      </w:r>
      <w:r>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t xml:space="preserve"> (Geanina Simion, președinte Niște Oameni)</w:t>
      </w:r>
    </w:p>
    <w:p w:rsidR="00D24A88" w:rsidRPr="004369E7" w:rsidRDefault="00D24A88" w:rsidP="004369E7">
      <w:pPr>
        <w:spacing w:line="240" w:lineRule="auto"/>
        <w:ind w:firstLine="720"/>
        <w:jc w:val="both"/>
        <w:rPr>
          <w:rFonts w:ascii="Calibri" w:eastAsia="Arial Unicode MS" w:hAnsi="Calibri" w:cs="Arial Unicode MS"/>
          <w:color w:val="000000"/>
          <w:sz w:val="24"/>
          <w:szCs w:val="24"/>
          <w:u w:color="000000"/>
          <w:bdr w:val="nil"/>
          <w:lang w:val="ro-RO"/>
          <w14:textOutline w14:w="0" w14:cap="flat" w14:cmpd="sng" w14:algn="ctr">
            <w14:noFill/>
            <w14:prstDash w14:val="solid"/>
            <w14:bevel/>
          </w14:textOutline>
        </w:rPr>
      </w:pPr>
    </w:p>
    <w:p w:rsidR="00F07D50" w:rsidRDefault="00F07D50">
      <w:pPr>
        <w:rPr>
          <w:rFonts w:ascii="Calibri" w:eastAsia="Arial Unicode MS" w:hAnsi="Calibri" w:cs="Arial Unicode MS"/>
          <w:b/>
          <w:bCs/>
          <w:color w:val="000000"/>
          <w:sz w:val="24"/>
          <w:szCs w:val="24"/>
          <w:u w:color="000000"/>
          <w:bdr w:val="nil"/>
          <w14:textOutline w14:w="12700" w14:cap="flat" w14:cmpd="sng" w14:algn="ctr">
            <w14:noFill/>
            <w14:prstDash w14:val="solid"/>
            <w14:miter w14:lim="400000"/>
          </w14:textOutline>
        </w:rPr>
      </w:pPr>
    </w:p>
    <w:p w:rsidR="009E138B" w:rsidRPr="008E777A" w:rsidRDefault="009E138B">
      <w:pPr>
        <w:rPr>
          <w:rFonts w:ascii="Calibri" w:eastAsia="Arial Unicode MS" w:hAnsi="Calibri" w:cs="Arial Unicode MS"/>
          <w:b/>
          <w:bCs/>
          <w:color w:val="000000"/>
          <w:sz w:val="24"/>
          <w:szCs w:val="24"/>
          <w:u w:color="000000"/>
          <w:bdr w:val="nil"/>
          <w:lang w:val="ro-RO"/>
          <w14:textOutline w14:w="12700" w14:cap="flat" w14:cmpd="sng" w14:algn="ctr">
            <w14:noFill/>
            <w14:prstDash w14:val="solid"/>
            <w14:miter w14:lim="400000"/>
          </w14:textOutline>
        </w:rPr>
      </w:pPr>
      <w:r w:rsidRPr="008E777A">
        <w:rPr>
          <w:rFonts w:ascii="Calibri" w:eastAsia="Arial Unicode MS" w:hAnsi="Calibri" w:cs="Arial Unicode MS"/>
          <w:b/>
          <w:bCs/>
          <w:color w:val="000000"/>
          <w:sz w:val="24"/>
          <w:szCs w:val="24"/>
          <w:u w:color="000000"/>
          <w:bdr w:val="nil"/>
          <w:lang w:val="ro-RO"/>
          <w14:textOutline w14:w="12700" w14:cap="flat" w14:cmpd="sng" w14:algn="ctr">
            <w14:noFill/>
            <w14:prstDash w14:val="solid"/>
            <w14:miter w14:lim="400000"/>
          </w14:textOutline>
        </w:rPr>
        <w:t>Contact:</w:t>
      </w:r>
    </w:p>
    <w:p w:rsidR="009E138B" w:rsidRPr="008E777A" w:rsidRDefault="009E138B">
      <w:pPr>
        <w:rPr>
          <w:rFonts w:ascii="Calibri" w:eastAsia="Arial Unicode MS" w:hAnsi="Calibri" w:cs="Arial Unicode MS"/>
          <w:b/>
          <w:bCs/>
          <w:color w:val="000000"/>
          <w:sz w:val="24"/>
          <w:szCs w:val="24"/>
          <w:u w:color="000000"/>
          <w:bdr w:val="nil"/>
          <w:lang w:val="ro-RO"/>
          <w14:textOutline w14:w="12700" w14:cap="flat" w14:cmpd="sng" w14:algn="ctr">
            <w14:noFill/>
            <w14:prstDash w14:val="solid"/>
            <w14:miter w14:lim="400000"/>
          </w14:textOutline>
        </w:rPr>
      </w:pPr>
      <w:r w:rsidRPr="008E777A">
        <w:rPr>
          <w:rFonts w:ascii="Calibri" w:eastAsia="Arial Unicode MS" w:hAnsi="Calibri" w:cs="Arial Unicode MS"/>
          <w:b/>
          <w:bCs/>
          <w:color w:val="000000"/>
          <w:sz w:val="24"/>
          <w:szCs w:val="24"/>
          <w:u w:color="000000"/>
          <w:bdr w:val="nil"/>
          <w:lang w:val="ro-RO"/>
          <w14:textOutline w14:w="12700" w14:cap="flat" w14:cmpd="sng" w14:algn="ctr">
            <w14:noFill/>
            <w14:prstDash w14:val="solid"/>
            <w14:miter w14:lim="400000"/>
          </w14:textOutline>
        </w:rPr>
        <w:lastRenderedPageBreak/>
        <w:t>Geanina Simion</w:t>
      </w:r>
    </w:p>
    <w:p w:rsidR="009E138B" w:rsidRPr="008E777A" w:rsidRDefault="008E777A">
      <w:pPr>
        <w:rPr>
          <w:rFonts w:ascii="Calibri" w:eastAsia="Arial Unicode MS" w:hAnsi="Calibri" w:cs="Arial Unicode MS"/>
          <w:b/>
          <w:bCs/>
          <w:color w:val="000000"/>
          <w:sz w:val="24"/>
          <w:szCs w:val="24"/>
          <w:u w:color="000000"/>
          <w:bdr w:val="nil"/>
          <w:lang w:val="ro-RO"/>
          <w14:textOutline w14:w="12700" w14:cap="flat" w14:cmpd="sng" w14:algn="ctr">
            <w14:noFill/>
            <w14:prstDash w14:val="solid"/>
            <w14:miter w14:lim="400000"/>
          </w14:textOutline>
        </w:rPr>
      </w:pPr>
      <w:r w:rsidRPr="008E777A">
        <w:rPr>
          <w:rFonts w:ascii="Calibri" w:eastAsia="Arial Unicode MS" w:hAnsi="Calibri" w:cs="Arial Unicode MS"/>
          <w:b/>
          <w:bCs/>
          <w:color w:val="000000"/>
          <w:sz w:val="24"/>
          <w:szCs w:val="24"/>
          <w:u w:color="000000"/>
          <w:bdr w:val="nil"/>
          <w:lang w:val="ro-RO"/>
          <w14:textOutline w14:w="12700" w14:cap="flat" w14:cmpd="sng" w14:algn="ctr">
            <w14:noFill/>
            <w14:prstDash w14:val="solid"/>
            <w14:miter w14:lim="400000"/>
          </w14:textOutline>
        </w:rPr>
        <w:t>Preș</w:t>
      </w:r>
      <w:r w:rsidR="009E138B" w:rsidRPr="008E777A">
        <w:rPr>
          <w:rFonts w:ascii="Calibri" w:eastAsia="Arial Unicode MS" w:hAnsi="Calibri" w:cs="Arial Unicode MS"/>
          <w:b/>
          <w:bCs/>
          <w:color w:val="000000"/>
          <w:sz w:val="24"/>
          <w:szCs w:val="24"/>
          <w:u w:color="000000"/>
          <w:bdr w:val="nil"/>
          <w:lang w:val="ro-RO"/>
          <w14:textOutline w14:w="12700" w14:cap="flat" w14:cmpd="sng" w14:algn="ctr">
            <w14:noFill/>
            <w14:prstDash w14:val="solid"/>
            <w14:miter w14:lim="400000"/>
          </w14:textOutline>
        </w:rPr>
        <w:t>edinte NIȘTE OAMENI</w:t>
      </w:r>
    </w:p>
    <w:p w:rsidR="009E138B" w:rsidRPr="008E777A" w:rsidRDefault="009E138B">
      <w:pPr>
        <w:rPr>
          <w:rFonts w:ascii="Calibri" w:eastAsia="Arial Unicode MS" w:hAnsi="Calibri" w:cs="Arial Unicode MS"/>
          <w:b/>
          <w:bCs/>
          <w:color w:val="000000"/>
          <w:sz w:val="24"/>
          <w:szCs w:val="24"/>
          <w:u w:color="000000"/>
          <w:bdr w:val="nil"/>
          <w:lang w:val="ro-RO"/>
          <w14:textOutline w14:w="12700" w14:cap="flat" w14:cmpd="sng" w14:algn="ctr">
            <w14:noFill/>
            <w14:prstDash w14:val="solid"/>
            <w14:miter w14:lim="400000"/>
          </w14:textOutline>
        </w:rPr>
      </w:pPr>
      <w:r w:rsidRPr="008E777A">
        <w:rPr>
          <w:rFonts w:ascii="Calibri" w:eastAsia="Arial Unicode MS" w:hAnsi="Calibri" w:cs="Arial Unicode MS"/>
          <w:b/>
          <w:bCs/>
          <w:color w:val="000000"/>
          <w:sz w:val="24"/>
          <w:szCs w:val="24"/>
          <w:u w:color="000000"/>
          <w:bdr w:val="nil"/>
          <w:lang w:val="ro-RO"/>
          <w14:textOutline w14:w="12700" w14:cap="flat" w14:cmpd="sng" w14:algn="ctr">
            <w14:noFill/>
            <w14:prstDash w14:val="solid"/>
            <w14:miter w14:lim="400000"/>
          </w14:textOutline>
        </w:rPr>
        <w:t>0729912415</w:t>
      </w:r>
    </w:p>
    <w:p w:rsidR="009E138B" w:rsidRPr="00032A69" w:rsidRDefault="00FF63B3">
      <w:pPr>
        <w:rPr>
          <w:rFonts w:ascii="Calibri" w:eastAsia="Arial Unicode MS" w:hAnsi="Calibri" w:cs="Arial Unicode MS"/>
          <w:b/>
          <w:bCs/>
          <w:color w:val="000000"/>
          <w:sz w:val="24"/>
          <w:szCs w:val="24"/>
          <w:u w:color="000000"/>
          <w:bdr w:val="nil"/>
          <w:lang w:val="ro-RO"/>
          <w14:textOutline w14:w="12700" w14:cap="flat" w14:cmpd="sng" w14:algn="ctr">
            <w14:noFill/>
            <w14:prstDash w14:val="solid"/>
            <w14:miter w14:lim="400000"/>
          </w14:textOutline>
        </w:rPr>
      </w:pPr>
      <w:hyperlink r:id="rId10" w:history="1">
        <w:r w:rsidR="009E138B" w:rsidRPr="00032A69">
          <w:rPr>
            <w:rStyle w:val="Hyperlink"/>
            <w:rFonts w:ascii="Calibri" w:eastAsia="Arial Unicode MS" w:hAnsi="Calibri" w:cs="Arial Unicode MS"/>
            <w:b/>
            <w:bCs/>
            <w:sz w:val="24"/>
            <w:szCs w:val="24"/>
            <w:u w:color="000000"/>
            <w:bdr w:val="nil"/>
            <w:lang w:val="ro-RO"/>
            <w14:textOutline w14:w="12700" w14:cap="flat" w14:cmpd="sng" w14:algn="ctr">
              <w14:noFill/>
              <w14:prstDash w14:val="solid"/>
              <w14:miter w14:lim="400000"/>
            </w14:textOutline>
          </w:rPr>
          <w:t>geanina@progressive-advertising.ro</w:t>
        </w:r>
      </w:hyperlink>
    </w:p>
    <w:p w:rsidR="009E138B" w:rsidRPr="00032A69" w:rsidRDefault="00FF63B3">
      <w:pPr>
        <w:rPr>
          <w:rFonts w:ascii="Calibri" w:eastAsia="Arial Unicode MS" w:hAnsi="Calibri" w:cs="Arial Unicode MS"/>
          <w:b/>
          <w:bCs/>
          <w:color w:val="000000"/>
          <w:sz w:val="24"/>
          <w:szCs w:val="24"/>
          <w:u w:color="000000"/>
          <w:bdr w:val="nil"/>
          <w:lang w:val="ro-RO"/>
          <w14:textOutline w14:w="12700" w14:cap="flat" w14:cmpd="sng" w14:algn="ctr">
            <w14:noFill/>
            <w14:prstDash w14:val="solid"/>
            <w14:miter w14:lim="400000"/>
          </w14:textOutline>
        </w:rPr>
      </w:pPr>
      <w:hyperlink r:id="rId11" w:history="1">
        <w:r w:rsidR="009E138B" w:rsidRPr="00032A69">
          <w:rPr>
            <w:rStyle w:val="Hyperlink"/>
            <w:rFonts w:ascii="Calibri" w:eastAsia="Arial Unicode MS" w:hAnsi="Calibri" w:cs="Arial Unicode MS"/>
            <w:b/>
            <w:bCs/>
            <w:sz w:val="24"/>
            <w:szCs w:val="24"/>
            <w:u w:color="000000"/>
            <w:bdr w:val="nil"/>
            <w:lang w:val="ro-RO"/>
            <w14:textOutline w14:w="12700" w14:cap="flat" w14:cmpd="sng" w14:algn="ctr">
              <w14:noFill/>
              <w14:prstDash w14:val="solid"/>
              <w14:miter w14:lim="400000"/>
            </w14:textOutline>
          </w:rPr>
          <w:t>geanina@nisteoameni.org</w:t>
        </w:r>
      </w:hyperlink>
    </w:p>
    <w:p w:rsidR="009E138B" w:rsidRPr="00032A69" w:rsidRDefault="009E138B">
      <w:pPr>
        <w:rPr>
          <w:rFonts w:ascii="Calibri" w:eastAsia="Arial Unicode MS" w:hAnsi="Calibri" w:cs="Arial Unicode MS"/>
          <w:b/>
          <w:bCs/>
          <w:color w:val="000000"/>
          <w:sz w:val="24"/>
          <w:szCs w:val="24"/>
          <w:u w:color="000000"/>
          <w:bdr w:val="nil"/>
          <w:lang w:val="ro-RO"/>
          <w14:textOutline w14:w="12700" w14:cap="flat" w14:cmpd="sng" w14:algn="ctr">
            <w14:noFill/>
            <w14:prstDash w14:val="solid"/>
            <w14:miter w14:lim="400000"/>
          </w14:textOutline>
        </w:rPr>
      </w:pPr>
    </w:p>
    <w:sectPr w:rsidR="009E138B" w:rsidRPr="00032A69">
      <w:headerReference w:type="default" r:id="rId12"/>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3B3" w:rsidRDefault="00FF63B3" w:rsidP="00F07D50">
      <w:pPr>
        <w:spacing w:after="0" w:line="240" w:lineRule="auto"/>
      </w:pPr>
      <w:r>
        <w:separator/>
      </w:r>
    </w:p>
  </w:endnote>
  <w:endnote w:type="continuationSeparator" w:id="0">
    <w:p w:rsidR="00FF63B3" w:rsidRDefault="00FF63B3" w:rsidP="00F0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3B3" w:rsidRDefault="00FF63B3" w:rsidP="00F07D50">
      <w:pPr>
        <w:spacing w:after="0" w:line="240" w:lineRule="auto"/>
      </w:pPr>
      <w:r>
        <w:separator/>
      </w:r>
    </w:p>
  </w:footnote>
  <w:footnote w:type="continuationSeparator" w:id="0">
    <w:p w:rsidR="00FF63B3" w:rsidRDefault="00FF63B3" w:rsidP="00F07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D50" w:rsidRDefault="00F07D50" w:rsidP="00F07D50">
    <w:pPr>
      <w:pStyle w:val="NormalWeb"/>
    </w:pPr>
    <w:r>
      <w:rPr>
        <w:noProof/>
      </w:rPr>
      <w:drawing>
        <wp:anchor distT="0" distB="0" distL="114300" distR="114300" simplePos="0" relativeHeight="251658240" behindDoc="1" locked="0" layoutInCell="1" allowOverlap="1">
          <wp:simplePos x="0" y="0"/>
          <wp:positionH relativeFrom="page">
            <wp:posOffset>-771525</wp:posOffset>
          </wp:positionH>
          <wp:positionV relativeFrom="paragraph">
            <wp:posOffset>-450215</wp:posOffset>
          </wp:positionV>
          <wp:extent cx="3473450" cy="1285875"/>
          <wp:effectExtent l="0" t="0" r="0" b="9525"/>
          <wp:wrapTight wrapText="bothSides">
            <wp:wrapPolygon edited="0">
              <wp:start x="0" y="0"/>
              <wp:lineTo x="0" y="21440"/>
              <wp:lineTo x="21442" y="21440"/>
              <wp:lineTo x="21442" y="0"/>
              <wp:lineTo x="0" y="0"/>
            </wp:wrapPolygon>
          </wp:wrapTight>
          <wp:docPr id="2" name="Picture 2" descr="E:\identitate\cover 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dentitate\cover 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7D50" w:rsidRDefault="00F07D50" w:rsidP="00F07D50">
    <w:pPr>
      <w:pStyle w:val="NormalWeb"/>
    </w:pPr>
  </w:p>
  <w:p w:rsidR="00F07D50" w:rsidRDefault="00F07D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908D3"/>
    <w:multiLevelType w:val="hybridMultilevel"/>
    <w:tmpl w:val="D4C060E4"/>
    <w:lvl w:ilvl="0" w:tplc="B7E6A9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81342E0"/>
    <w:multiLevelType w:val="hybridMultilevel"/>
    <w:tmpl w:val="B00C6A4E"/>
    <w:lvl w:ilvl="0" w:tplc="4C7E0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505922"/>
    <w:multiLevelType w:val="hybridMultilevel"/>
    <w:tmpl w:val="F9D4E170"/>
    <w:lvl w:ilvl="0" w:tplc="E8967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D50"/>
    <w:rsid w:val="00032A69"/>
    <w:rsid w:val="000F50B9"/>
    <w:rsid w:val="001C33C2"/>
    <w:rsid w:val="00280868"/>
    <w:rsid w:val="003F4542"/>
    <w:rsid w:val="00421EB1"/>
    <w:rsid w:val="004369E7"/>
    <w:rsid w:val="004D4F0F"/>
    <w:rsid w:val="004E013C"/>
    <w:rsid w:val="005F0329"/>
    <w:rsid w:val="00622ED2"/>
    <w:rsid w:val="00766048"/>
    <w:rsid w:val="00783AC0"/>
    <w:rsid w:val="007D7EB1"/>
    <w:rsid w:val="00851801"/>
    <w:rsid w:val="008E777A"/>
    <w:rsid w:val="00982E2D"/>
    <w:rsid w:val="009E138B"/>
    <w:rsid w:val="00A122A5"/>
    <w:rsid w:val="00A12CF2"/>
    <w:rsid w:val="00AF0B0E"/>
    <w:rsid w:val="00AF6191"/>
    <w:rsid w:val="00B547DC"/>
    <w:rsid w:val="00B72AB5"/>
    <w:rsid w:val="00B73143"/>
    <w:rsid w:val="00BB28C0"/>
    <w:rsid w:val="00BC2318"/>
    <w:rsid w:val="00BC23D1"/>
    <w:rsid w:val="00CB101D"/>
    <w:rsid w:val="00D24A88"/>
    <w:rsid w:val="00D36D03"/>
    <w:rsid w:val="00F07D50"/>
    <w:rsid w:val="00F56352"/>
    <w:rsid w:val="00FB5D2E"/>
    <w:rsid w:val="00FC4C99"/>
    <w:rsid w:val="00FF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6B2E"/>
  <w15:chartTrackingRefBased/>
  <w15:docId w15:val="{E369A1E4-D8F2-400E-8765-C6CEA856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D5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07D50"/>
  </w:style>
  <w:style w:type="paragraph" w:styleId="Footer">
    <w:name w:val="footer"/>
    <w:basedOn w:val="Normal"/>
    <w:link w:val="FooterChar"/>
    <w:uiPriority w:val="99"/>
    <w:unhideWhenUsed/>
    <w:rsid w:val="00F07D5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07D50"/>
  </w:style>
  <w:style w:type="paragraph" w:styleId="NormalWeb">
    <w:name w:val="Normal (Web)"/>
    <w:basedOn w:val="Normal"/>
    <w:uiPriority w:val="99"/>
    <w:semiHidden/>
    <w:unhideWhenUsed/>
    <w:rsid w:val="00F07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07D5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A">
    <w:name w:val="Body A"/>
    <w:rsid w:val="00F07D50"/>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customStyle="1" w:styleId="Body">
    <w:name w:val="Body"/>
    <w:rsid w:val="00F07D5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styleId="ListParagraph">
    <w:name w:val="List Paragraph"/>
    <w:basedOn w:val="Normal"/>
    <w:uiPriority w:val="34"/>
    <w:qFormat/>
    <w:rsid w:val="00F07D50"/>
    <w:pPr>
      <w:ind w:left="720"/>
      <w:contextualSpacing/>
    </w:pPr>
  </w:style>
  <w:style w:type="character" w:styleId="Hyperlink">
    <w:name w:val="Hyperlink"/>
    <w:basedOn w:val="DefaultParagraphFont"/>
    <w:uiPriority w:val="99"/>
    <w:unhideWhenUsed/>
    <w:rsid w:val="00F07D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346">
      <w:bodyDiv w:val="1"/>
      <w:marLeft w:val="0"/>
      <w:marRight w:val="0"/>
      <w:marTop w:val="0"/>
      <w:marBottom w:val="0"/>
      <w:divBdr>
        <w:top w:val="none" w:sz="0" w:space="0" w:color="auto"/>
        <w:left w:val="none" w:sz="0" w:space="0" w:color="auto"/>
        <w:bottom w:val="none" w:sz="0" w:space="0" w:color="auto"/>
        <w:right w:val="none" w:sz="0" w:space="0" w:color="auto"/>
      </w:divBdr>
    </w:div>
    <w:div w:id="25327273">
      <w:bodyDiv w:val="1"/>
      <w:marLeft w:val="0"/>
      <w:marRight w:val="0"/>
      <w:marTop w:val="0"/>
      <w:marBottom w:val="0"/>
      <w:divBdr>
        <w:top w:val="none" w:sz="0" w:space="0" w:color="auto"/>
        <w:left w:val="none" w:sz="0" w:space="0" w:color="auto"/>
        <w:bottom w:val="none" w:sz="0" w:space="0" w:color="auto"/>
        <w:right w:val="none" w:sz="0" w:space="0" w:color="auto"/>
      </w:divBdr>
    </w:div>
    <w:div w:id="79303382">
      <w:bodyDiv w:val="1"/>
      <w:marLeft w:val="0"/>
      <w:marRight w:val="0"/>
      <w:marTop w:val="0"/>
      <w:marBottom w:val="0"/>
      <w:divBdr>
        <w:top w:val="none" w:sz="0" w:space="0" w:color="auto"/>
        <w:left w:val="none" w:sz="0" w:space="0" w:color="auto"/>
        <w:bottom w:val="none" w:sz="0" w:space="0" w:color="auto"/>
        <w:right w:val="none" w:sz="0" w:space="0" w:color="auto"/>
      </w:divBdr>
    </w:div>
    <w:div w:id="86007527">
      <w:bodyDiv w:val="1"/>
      <w:marLeft w:val="0"/>
      <w:marRight w:val="0"/>
      <w:marTop w:val="0"/>
      <w:marBottom w:val="0"/>
      <w:divBdr>
        <w:top w:val="none" w:sz="0" w:space="0" w:color="auto"/>
        <w:left w:val="none" w:sz="0" w:space="0" w:color="auto"/>
        <w:bottom w:val="none" w:sz="0" w:space="0" w:color="auto"/>
        <w:right w:val="none" w:sz="0" w:space="0" w:color="auto"/>
      </w:divBdr>
    </w:div>
    <w:div w:id="692806014">
      <w:bodyDiv w:val="1"/>
      <w:marLeft w:val="0"/>
      <w:marRight w:val="0"/>
      <w:marTop w:val="0"/>
      <w:marBottom w:val="0"/>
      <w:divBdr>
        <w:top w:val="none" w:sz="0" w:space="0" w:color="auto"/>
        <w:left w:val="none" w:sz="0" w:space="0" w:color="auto"/>
        <w:bottom w:val="none" w:sz="0" w:space="0" w:color="auto"/>
        <w:right w:val="none" w:sz="0" w:space="0" w:color="auto"/>
      </w:divBdr>
      <w:divsChild>
        <w:div w:id="820778560">
          <w:marLeft w:val="0"/>
          <w:marRight w:val="0"/>
          <w:marTop w:val="0"/>
          <w:marBottom w:val="0"/>
          <w:divBdr>
            <w:top w:val="none" w:sz="0" w:space="0" w:color="auto"/>
            <w:left w:val="none" w:sz="0" w:space="0" w:color="auto"/>
            <w:bottom w:val="none" w:sz="0" w:space="0" w:color="auto"/>
            <w:right w:val="none" w:sz="0" w:space="0" w:color="auto"/>
          </w:divBdr>
          <w:divsChild>
            <w:div w:id="1108814098">
              <w:marLeft w:val="0"/>
              <w:marRight w:val="0"/>
              <w:marTop w:val="0"/>
              <w:marBottom w:val="0"/>
              <w:divBdr>
                <w:top w:val="none" w:sz="0" w:space="0" w:color="auto"/>
                <w:left w:val="none" w:sz="0" w:space="0" w:color="auto"/>
                <w:bottom w:val="none" w:sz="0" w:space="0" w:color="auto"/>
                <w:right w:val="none" w:sz="0" w:space="0" w:color="auto"/>
              </w:divBdr>
              <w:divsChild>
                <w:div w:id="1895772108">
                  <w:marLeft w:val="0"/>
                  <w:marRight w:val="0"/>
                  <w:marTop w:val="0"/>
                  <w:marBottom w:val="0"/>
                  <w:divBdr>
                    <w:top w:val="none" w:sz="0" w:space="0" w:color="auto"/>
                    <w:left w:val="none" w:sz="0" w:space="0" w:color="auto"/>
                    <w:bottom w:val="none" w:sz="0" w:space="0" w:color="auto"/>
                    <w:right w:val="none" w:sz="0" w:space="0" w:color="auto"/>
                  </w:divBdr>
                  <w:divsChild>
                    <w:div w:id="1172910206">
                      <w:marLeft w:val="0"/>
                      <w:marRight w:val="0"/>
                      <w:marTop w:val="0"/>
                      <w:marBottom w:val="0"/>
                      <w:divBdr>
                        <w:top w:val="none" w:sz="0" w:space="0" w:color="auto"/>
                        <w:left w:val="none" w:sz="0" w:space="0" w:color="auto"/>
                        <w:bottom w:val="none" w:sz="0" w:space="0" w:color="auto"/>
                        <w:right w:val="none" w:sz="0" w:space="0" w:color="auto"/>
                      </w:divBdr>
                      <w:divsChild>
                        <w:div w:id="1522670042">
                          <w:marLeft w:val="0"/>
                          <w:marRight w:val="0"/>
                          <w:marTop w:val="0"/>
                          <w:marBottom w:val="0"/>
                          <w:divBdr>
                            <w:top w:val="none" w:sz="0" w:space="0" w:color="auto"/>
                            <w:left w:val="none" w:sz="0" w:space="0" w:color="auto"/>
                            <w:bottom w:val="none" w:sz="0" w:space="0" w:color="auto"/>
                            <w:right w:val="none" w:sz="0" w:space="0" w:color="auto"/>
                          </w:divBdr>
                          <w:divsChild>
                            <w:div w:id="341317512">
                              <w:marLeft w:val="0"/>
                              <w:marRight w:val="0"/>
                              <w:marTop w:val="0"/>
                              <w:marBottom w:val="0"/>
                              <w:divBdr>
                                <w:top w:val="none" w:sz="0" w:space="0" w:color="auto"/>
                                <w:left w:val="none" w:sz="0" w:space="0" w:color="auto"/>
                                <w:bottom w:val="none" w:sz="0" w:space="0" w:color="auto"/>
                                <w:right w:val="none" w:sz="0" w:space="0" w:color="auto"/>
                              </w:divBdr>
                            </w:div>
                          </w:divsChild>
                        </w:div>
                        <w:div w:id="837429600">
                          <w:marLeft w:val="0"/>
                          <w:marRight w:val="0"/>
                          <w:marTop w:val="0"/>
                          <w:marBottom w:val="0"/>
                          <w:divBdr>
                            <w:top w:val="none" w:sz="0" w:space="0" w:color="auto"/>
                            <w:left w:val="none" w:sz="0" w:space="0" w:color="auto"/>
                            <w:bottom w:val="none" w:sz="0" w:space="0" w:color="auto"/>
                            <w:right w:val="none" w:sz="0" w:space="0" w:color="auto"/>
                          </w:divBdr>
                          <w:divsChild>
                            <w:div w:id="1625888380">
                              <w:marLeft w:val="0"/>
                              <w:marRight w:val="0"/>
                              <w:marTop w:val="0"/>
                              <w:marBottom w:val="0"/>
                              <w:divBdr>
                                <w:top w:val="none" w:sz="0" w:space="0" w:color="auto"/>
                                <w:left w:val="none" w:sz="0" w:space="0" w:color="auto"/>
                                <w:bottom w:val="none" w:sz="0" w:space="0" w:color="auto"/>
                                <w:right w:val="none" w:sz="0" w:space="0" w:color="auto"/>
                              </w:divBdr>
                            </w:div>
                          </w:divsChild>
                        </w:div>
                        <w:div w:id="1232421746">
                          <w:marLeft w:val="0"/>
                          <w:marRight w:val="0"/>
                          <w:marTop w:val="0"/>
                          <w:marBottom w:val="0"/>
                          <w:divBdr>
                            <w:top w:val="none" w:sz="0" w:space="0" w:color="auto"/>
                            <w:left w:val="none" w:sz="0" w:space="0" w:color="auto"/>
                            <w:bottom w:val="none" w:sz="0" w:space="0" w:color="auto"/>
                            <w:right w:val="none" w:sz="0" w:space="0" w:color="auto"/>
                          </w:divBdr>
                          <w:divsChild>
                            <w:div w:id="1831215605">
                              <w:marLeft w:val="0"/>
                              <w:marRight w:val="0"/>
                              <w:marTop w:val="0"/>
                              <w:marBottom w:val="0"/>
                              <w:divBdr>
                                <w:top w:val="none" w:sz="0" w:space="0" w:color="auto"/>
                                <w:left w:val="none" w:sz="0" w:space="0" w:color="auto"/>
                                <w:bottom w:val="none" w:sz="0" w:space="0" w:color="auto"/>
                                <w:right w:val="none" w:sz="0" w:space="0" w:color="auto"/>
                              </w:divBdr>
                            </w:div>
                          </w:divsChild>
                        </w:div>
                        <w:div w:id="304703675">
                          <w:marLeft w:val="0"/>
                          <w:marRight w:val="0"/>
                          <w:marTop w:val="0"/>
                          <w:marBottom w:val="0"/>
                          <w:divBdr>
                            <w:top w:val="none" w:sz="0" w:space="0" w:color="auto"/>
                            <w:left w:val="none" w:sz="0" w:space="0" w:color="auto"/>
                            <w:bottom w:val="none" w:sz="0" w:space="0" w:color="auto"/>
                            <w:right w:val="none" w:sz="0" w:space="0" w:color="auto"/>
                          </w:divBdr>
                          <w:divsChild>
                            <w:div w:id="288899427">
                              <w:marLeft w:val="0"/>
                              <w:marRight w:val="0"/>
                              <w:marTop w:val="0"/>
                              <w:marBottom w:val="0"/>
                              <w:divBdr>
                                <w:top w:val="none" w:sz="0" w:space="0" w:color="auto"/>
                                <w:left w:val="none" w:sz="0" w:space="0" w:color="auto"/>
                                <w:bottom w:val="none" w:sz="0" w:space="0" w:color="auto"/>
                                <w:right w:val="none" w:sz="0" w:space="0" w:color="auto"/>
                              </w:divBdr>
                            </w:div>
                          </w:divsChild>
                        </w:div>
                        <w:div w:id="15928988">
                          <w:marLeft w:val="0"/>
                          <w:marRight w:val="0"/>
                          <w:marTop w:val="0"/>
                          <w:marBottom w:val="0"/>
                          <w:divBdr>
                            <w:top w:val="none" w:sz="0" w:space="0" w:color="auto"/>
                            <w:left w:val="none" w:sz="0" w:space="0" w:color="auto"/>
                            <w:bottom w:val="none" w:sz="0" w:space="0" w:color="auto"/>
                            <w:right w:val="none" w:sz="0" w:space="0" w:color="auto"/>
                          </w:divBdr>
                          <w:divsChild>
                            <w:div w:id="1727030215">
                              <w:marLeft w:val="0"/>
                              <w:marRight w:val="0"/>
                              <w:marTop w:val="0"/>
                              <w:marBottom w:val="0"/>
                              <w:divBdr>
                                <w:top w:val="none" w:sz="0" w:space="0" w:color="auto"/>
                                <w:left w:val="none" w:sz="0" w:space="0" w:color="auto"/>
                                <w:bottom w:val="none" w:sz="0" w:space="0" w:color="auto"/>
                                <w:right w:val="none" w:sz="0" w:space="0" w:color="auto"/>
                              </w:divBdr>
                            </w:div>
                          </w:divsChild>
                        </w:div>
                        <w:div w:id="442725857">
                          <w:marLeft w:val="0"/>
                          <w:marRight w:val="0"/>
                          <w:marTop w:val="0"/>
                          <w:marBottom w:val="0"/>
                          <w:divBdr>
                            <w:top w:val="none" w:sz="0" w:space="0" w:color="auto"/>
                            <w:left w:val="none" w:sz="0" w:space="0" w:color="auto"/>
                            <w:bottom w:val="none" w:sz="0" w:space="0" w:color="auto"/>
                            <w:right w:val="none" w:sz="0" w:space="0" w:color="auto"/>
                          </w:divBdr>
                          <w:divsChild>
                            <w:div w:id="1950308889">
                              <w:marLeft w:val="0"/>
                              <w:marRight w:val="0"/>
                              <w:marTop w:val="0"/>
                              <w:marBottom w:val="0"/>
                              <w:divBdr>
                                <w:top w:val="none" w:sz="0" w:space="0" w:color="auto"/>
                                <w:left w:val="none" w:sz="0" w:space="0" w:color="auto"/>
                                <w:bottom w:val="none" w:sz="0" w:space="0" w:color="auto"/>
                                <w:right w:val="none" w:sz="0" w:space="0" w:color="auto"/>
                              </w:divBdr>
                            </w:div>
                          </w:divsChild>
                        </w:div>
                        <w:div w:id="120728170">
                          <w:marLeft w:val="0"/>
                          <w:marRight w:val="0"/>
                          <w:marTop w:val="0"/>
                          <w:marBottom w:val="0"/>
                          <w:divBdr>
                            <w:top w:val="none" w:sz="0" w:space="0" w:color="auto"/>
                            <w:left w:val="none" w:sz="0" w:space="0" w:color="auto"/>
                            <w:bottom w:val="none" w:sz="0" w:space="0" w:color="auto"/>
                            <w:right w:val="none" w:sz="0" w:space="0" w:color="auto"/>
                          </w:divBdr>
                          <w:divsChild>
                            <w:div w:id="14747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922">
      <w:bodyDiv w:val="1"/>
      <w:marLeft w:val="0"/>
      <w:marRight w:val="0"/>
      <w:marTop w:val="0"/>
      <w:marBottom w:val="0"/>
      <w:divBdr>
        <w:top w:val="none" w:sz="0" w:space="0" w:color="auto"/>
        <w:left w:val="none" w:sz="0" w:space="0" w:color="auto"/>
        <w:bottom w:val="none" w:sz="0" w:space="0" w:color="auto"/>
        <w:right w:val="none" w:sz="0" w:space="0" w:color="auto"/>
      </w:divBdr>
    </w:div>
    <w:div w:id="1263344079">
      <w:bodyDiv w:val="1"/>
      <w:marLeft w:val="0"/>
      <w:marRight w:val="0"/>
      <w:marTop w:val="0"/>
      <w:marBottom w:val="0"/>
      <w:divBdr>
        <w:top w:val="none" w:sz="0" w:space="0" w:color="auto"/>
        <w:left w:val="none" w:sz="0" w:space="0" w:color="auto"/>
        <w:bottom w:val="none" w:sz="0" w:space="0" w:color="auto"/>
        <w:right w:val="none" w:sz="0" w:space="0" w:color="auto"/>
      </w:divBdr>
    </w:div>
    <w:div w:id="1755005143">
      <w:bodyDiv w:val="1"/>
      <w:marLeft w:val="0"/>
      <w:marRight w:val="0"/>
      <w:marTop w:val="0"/>
      <w:marBottom w:val="0"/>
      <w:divBdr>
        <w:top w:val="none" w:sz="0" w:space="0" w:color="auto"/>
        <w:left w:val="none" w:sz="0" w:space="0" w:color="auto"/>
        <w:bottom w:val="none" w:sz="0" w:space="0" w:color="auto"/>
        <w:right w:val="none" w:sz="0" w:space="0" w:color="auto"/>
      </w:divBdr>
    </w:div>
    <w:div w:id="20765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eoamen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steoameni@nisteoameni.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anina@nisteoameni.org" TargetMode="External"/><Relationship Id="rId5" Type="http://schemas.openxmlformats.org/officeDocument/2006/relationships/footnotes" Target="footnotes.xml"/><Relationship Id="rId10" Type="http://schemas.openxmlformats.org/officeDocument/2006/relationships/hyperlink" Target="mailto:geanina@progressive-advertising.ro"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dc:creator>
  <cp:keywords/>
  <dc:description/>
  <cp:lastModifiedBy>ich</cp:lastModifiedBy>
  <cp:revision>7</cp:revision>
  <dcterms:created xsi:type="dcterms:W3CDTF">2025-09-15T09:47:00Z</dcterms:created>
  <dcterms:modified xsi:type="dcterms:W3CDTF">2025-09-15T10:34:00Z</dcterms:modified>
</cp:coreProperties>
</file>